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4E27" w14:textId="77777777" w:rsidR="0048075D" w:rsidRPr="00B31A82" w:rsidRDefault="0048075D" w:rsidP="00D829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5A3485" w14:textId="77777777" w:rsidR="00926214" w:rsidRDefault="00CE6B35" w:rsidP="00D82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82">
        <w:rPr>
          <w:rFonts w:ascii="Times New Roman" w:hAnsi="Times New Roman" w:cs="Times New Roman"/>
          <w:b/>
          <w:sz w:val="28"/>
          <w:szCs w:val="28"/>
        </w:rPr>
        <w:t>Современные подходы к организации образовательного процесса в условиях ФГОС.</w:t>
      </w:r>
      <w:r w:rsidR="00B31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9D79A8" w14:textId="77777777" w:rsidR="001F611C" w:rsidRDefault="001F611C" w:rsidP="00D82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современного учебного занятия в соответствии особенностям содержания учебного предмета «Основы безопасности и защиты Родины» в условиях внесения изменений в ФОП ООО и ФОП СОО</w:t>
      </w:r>
    </w:p>
    <w:p w14:paraId="3E50E35F" w14:textId="77777777" w:rsidR="00B31A82" w:rsidRDefault="00B31A82" w:rsidP="00D82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РМО 18.12.2024 год.</w:t>
      </w:r>
      <w:r w:rsidR="001B4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2F75F9" w14:textId="77777777" w:rsidR="001B4217" w:rsidRPr="00B31A82" w:rsidRDefault="001B4217" w:rsidP="00D82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Кононова Е.В. учитель ОБЗР филиала МОУ «Тондошенская ООШ» «Верх-Бийская ООШ»</w:t>
      </w:r>
    </w:p>
    <w:p w14:paraId="77CDAFB7" w14:textId="77777777" w:rsidR="00CE6B35" w:rsidRPr="00B31A82" w:rsidRDefault="00CE6B35" w:rsidP="00D82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A82">
        <w:rPr>
          <w:rFonts w:ascii="Times New Roman" w:hAnsi="Times New Roman" w:cs="Times New Roman"/>
          <w:b/>
          <w:sz w:val="28"/>
          <w:szCs w:val="28"/>
          <w:u w:val="single"/>
        </w:rPr>
        <w:t>(Базовые образовательные технологии на современном уроке ОБЗР)</w:t>
      </w:r>
    </w:p>
    <w:p w14:paraId="28DAECA7" w14:textId="77777777" w:rsidR="00926214" w:rsidRPr="00B31A82" w:rsidRDefault="00926214" w:rsidP="00B31A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31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Что такое современные образовательные технологии?</w:t>
      </w:r>
    </w:p>
    <w:p w14:paraId="71B58F2B" w14:textId="77777777" w:rsidR="00926214" w:rsidRPr="00B31A82" w:rsidRDefault="00B31A82" w:rsidP="00B31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926214"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комплекс инновационных методик, которые используются для достижения высоких результатов в процессе обучения.</w:t>
      </w:r>
    </w:p>
    <w:p w14:paraId="5D424FEB" w14:textId="77777777" w:rsidR="00CE6B35" w:rsidRPr="00B31A82" w:rsidRDefault="00CE6B35" w:rsidP="00B31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мире, где технологии развиваются с невероятной скоростью, использование их в образовательном процессе становится всё более актуальным. Одним из предметов, который может значительно выиграть от внедрения современных технологий, является </w:t>
      </w:r>
      <w:r w:rsid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 </w:t>
      </w:r>
      <w:r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ОБЗР.  </w:t>
      </w:r>
    </w:p>
    <w:p w14:paraId="5400C868" w14:textId="77777777" w:rsidR="00926214" w:rsidRPr="00B31A82" w:rsidRDefault="00926214" w:rsidP="00B31A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31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Какие новые образовательные технологии существуют?</w:t>
      </w:r>
    </w:p>
    <w:p w14:paraId="3D15160C" w14:textId="77777777" w:rsidR="00926214" w:rsidRPr="00B31A82" w:rsidRDefault="00926214" w:rsidP="00B31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Технология проблемного обучения.</w:t>
      </w:r>
      <w:r w:rsidR="00B31A82"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Учитель</w:t>
      </w:r>
      <w:r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ставит учебну</w:t>
      </w:r>
      <w:r w:rsidR="001B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задачу и решает её с учащимися</w:t>
      </w:r>
      <w:r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31A82"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ученики сами выявляют проблему</w:t>
      </w:r>
      <w:r w:rsid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ищут пути ее решения с помощью учителя.</w:t>
      </w:r>
      <w:r w:rsidR="00B31A82"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CFBA326" w14:textId="77777777" w:rsidR="00926214" w:rsidRPr="00B31A82" w:rsidRDefault="00926214" w:rsidP="00B31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Игровые технологии.</w:t>
      </w:r>
      <w:r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Направлены на сохранение п</w:t>
      </w:r>
      <w:r w:rsidR="001B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ознавательной активности учеников</w:t>
      </w:r>
      <w:r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способствуют значительному снижению сложности учебного процесса, приобретению новых знаний и закреплению пройденного материала.</w:t>
      </w:r>
    </w:p>
    <w:p w14:paraId="0CAECC03" w14:textId="77777777" w:rsidR="00CE6B35" w:rsidRPr="00B31A82" w:rsidRDefault="00926214" w:rsidP="00B31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Коммуникативные технологии.</w:t>
      </w:r>
      <w:r w:rsidRPr="00B3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развивать у учащихся умения работать в группе, высказывать своё личное мнение, выслушивать мнение товарищей.</w:t>
      </w:r>
    </w:p>
    <w:p w14:paraId="28D55573" w14:textId="77777777" w:rsidR="00926214" w:rsidRPr="00B31A82" w:rsidRDefault="00CE6B35" w:rsidP="00B31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 предмет ОБЗР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предмет, направл</w:t>
      </w:r>
      <w:r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енный на фо</w:t>
      </w:r>
      <w:r w:rsidR="001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рмирование у учащихся 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умений и навыков, необходимых для обеспечения личной безопасности и безопасности окружающих людей. </w:t>
      </w:r>
      <w:r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овременные технологии, могут помочь сделать процесс обучения более интересным, наглядным и доступным для понимания.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проанализируем некоторые  возможности применения </w:t>
      </w:r>
      <w:r w:rsidR="001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элементов 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технологий на уроках ОБЗР для повышения эффективности обучения и формирования навыков безопасного поведения. Для этого мы с вами постараемся кратко 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6214" w:rsidRPr="00B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зучить теоретические аспекты использования современных технологий в образовании.</w:t>
      </w:r>
    </w:p>
    <w:p w14:paraId="1B3BE5C3" w14:textId="77777777" w:rsidR="00870EBA" w:rsidRPr="00B31A82" w:rsidRDefault="00926214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000000"/>
          <w:sz w:val="28"/>
          <w:szCs w:val="28"/>
          <w:bdr w:val="none" w:sz="0" w:space="0" w:color="auto" w:frame="1"/>
        </w:rPr>
        <w:t xml:space="preserve">Одним из наиболее результативных подходов, позволяющих повысить мотивацию школьников на уроках ОБЗР, является использование </w:t>
      </w:r>
      <w:r w:rsidRPr="001B4217">
        <w:rPr>
          <w:i/>
          <w:color w:val="000000"/>
          <w:sz w:val="28"/>
          <w:szCs w:val="28"/>
          <w:bdr w:val="none" w:sz="0" w:space="0" w:color="auto" w:frame="1"/>
        </w:rPr>
        <w:t>игровых технологий.</w:t>
      </w:r>
      <w:r w:rsidRPr="00B31A82">
        <w:rPr>
          <w:color w:val="000000"/>
          <w:sz w:val="28"/>
          <w:szCs w:val="28"/>
          <w:bdr w:val="none" w:sz="0" w:space="0" w:color="auto" w:frame="1"/>
        </w:rPr>
        <w:t xml:space="preserve"> Игровая деятельность обладает высоким потенциалом вовлечения, создаёт условия для активного участия учащихся в процессе обучения, помогает развивать логическое мышление, творческие способности и коммуникативные навыки.</w:t>
      </w:r>
      <w:r w:rsidR="00870EBA" w:rsidRPr="00B31A82">
        <w:rPr>
          <w:color w:val="333333"/>
          <w:sz w:val="28"/>
          <w:szCs w:val="28"/>
        </w:rPr>
        <w:t xml:space="preserve"> Применять игровые технологии можно в качестве элемента урока («Своя игра» при работе с понятиями, терминами и для закрепления, систематизации и обобщения полученных знаний</w:t>
      </w:r>
      <w:r w:rsidR="00B31A82">
        <w:rPr>
          <w:color w:val="333333"/>
          <w:sz w:val="28"/>
          <w:szCs w:val="28"/>
        </w:rPr>
        <w:t xml:space="preserve"> по различным разделам курса ОБЗР</w:t>
      </w:r>
      <w:r w:rsidR="00870EBA" w:rsidRPr="00B31A82">
        <w:rPr>
          <w:color w:val="333333"/>
          <w:sz w:val="28"/>
          <w:szCs w:val="28"/>
        </w:rPr>
        <w:t>). Например, при изучении темы «Здоровый образ жизни» на этапе введения учащимся предлагаю вспомнить русские пословицы и поговорки о здоровье. Также предлагаю разгадывать кроссворды, ребусы, загадки, это всегда активизирует мыслительные процессы, пробуждает интерес к учению. Данные технологии отлично работают и в качестве целого урока (интеллектуальная игра «Что? Где? Когда?», «Брейн ринг»).</w:t>
      </w:r>
      <w:r w:rsidR="00B31A82">
        <w:rPr>
          <w:color w:val="333333"/>
          <w:sz w:val="28"/>
          <w:szCs w:val="28"/>
        </w:rPr>
        <w:t xml:space="preserve"> Разрезные картинки в начале урока помогут детям сформулировать тему занятия, поставить цель и определить задачи для ее решения.</w:t>
      </w:r>
    </w:p>
    <w:p w14:paraId="63EA1A2B" w14:textId="77777777" w:rsidR="00870EBA" w:rsidRPr="00B31A82" w:rsidRDefault="00870EBA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>Игру можно использовать как технологию внеклассной работы: «Влияние вредных привычек на организм человека».</w:t>
      </w:r>
    </w:p>
    <w:p w14:paraId="26FAC388" w14:textId="77777777" w:rsidR="00926214" w:rsidRPr="00B31A82" w:rsidRDefault="00870EBA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lastRenderedPageBreak/>
        <w:t>Результатом использования технологии является высокая степень запоминания материала, развитый стойкий поз</w:t>
      </w:r>
      <w:r w:rsidR="00B31A82">
        <w:rPr>
          <w:color w:val="333333"/>
          <w:sz w:val="28"/>
          <w:szCs w:val="28"/>
        </w:rPr>
        <w:t>навательный интерес к предмету.</w:t>
      </w:r>
    </w:p>
    <w:p w14:paraId="7D2BFF0F" w14:textId="77777777" w:rsidR="00926214" w:rsidRPr="00B31A82" w:rsidRDefault="00926214" w:rsidP="00B31A8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Интерактивные викторин</w:t>
      </w:r>
      <w:r w:rsidR="004B3560" w:rsidRPr="00B31A8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ы.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терактивные викторины 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помогают учащимся закрепить те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оретические знания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увлекательной и соревновательной форме. Викторины могут включать вопросы по правилам поведения в чрезвычайных ситуациях, знаниям основ безопасности на дорогах, при пожаре или на воде.</w:t>
      </w:r>
      <w:r w:rsidR="001B4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Учащиеся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большим удовольствием выполняют домашнее задание в форме составления вопросов к викторине. На уроке проводят соревнования по своей выполненной  работе.</w:t>
      </w:r>
    </w:p>
    <w:p w14:paraId="1BE4EDAB" w14:textId="77777777" w:rsidR="00926214" w:rsidRPr="00B31A82" w:rsidRDefault="00926214" w:rsidP="00B31A8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 викторины: "Кто 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станет экспертом по обеспечению безопасности на дороге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?"</w:t>
      </w:r>
      <w:r w:rsid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«Ваши д</w:t>
      </w:r>
      <w:r w:rsidR="001B4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ействия при угрозе ЧС</w:t>
      </w:r>
      <w:r w:rsid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природного характера?»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Учащимся предлагается отвечать на вопросы, связанные с основными правилами безопасности, в условиях ограниченного времени. Это способствует развитию быстроты мышления и умению ориентироваться в стрессовых ситуациях.</w:t>
      </w:r>
    </w:p>
    <w:p w14:paraId="387E7F7B" w14:textId="77777777" w:rsidR="00926214" w:rsidRPr="00B31A82" w:rsidRDefault="00926214" w:rsidP="00B31A8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Имитационные игры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моделирование реальных ситуаций, связанных с вопросами безопасности. Эти игры направлены на то, чтобы учащиеся на практике применяли знания, полученные н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уроках, отрабатывали способы 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действий в конкретных условиях.</w:t>
      </w:r>
    </w:p>
    <w:p w14:paraId="67ED5AA9" w14:textId="77777777" w:rsidR="00926214" w:rsidRPr="00B31A82" w:rsidRDefault="00926214" w:rsidP="00B31A8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Пример имитаци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онной игры: "Эвакуация из магазина</w:t>
      </w:r>
      <w:r w:rsidR="00135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", «Эвакуация из школы».</w:t>
      </w:r>
      <w:r w:rsidR="00E4657E" w:rsidRPr="00E4657E">
        <w:rPr>
          <w:rFonts w:ascii="Times New Roman" w:hAnsi="Times New Roman" w:cs="Times New Roman"/>
          <w:bCs/>
          <w:sz w:val="28"/>
          <w:szCs w:val="28"/>
        </w:rPr>
        <w:t xml:space="preserve"> «Наводнение и порядок действий для сохранения жизни, здоровья и имущества в случае его возникновения». </w:t>
      </w:r>
      <w:r w:rsidRPr="00E465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Учащимся предлагается провести эвакуацию, следуя установленным правилам и заранее проработанным маршрутам. </w:t>
      </w:r>
    </w:p>
    <w:p w14:paraId="17BC0274" w14:textId="77777777" w:rsidR="00926214" w:rsidRPr="00B31A82" w:rsidRDefault="00926214" w:rsidP="00B31A8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Квесты</w:t>
      </w:r>
      <w:r w:rsidR="004B3560"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Квесты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</w:t>
      </w:r>
      <w:r w:rsidR="001B4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 для учащихся</w:t>
      </w:r>
      <w:r w:rsidR="00135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наиболее популярных форм игровой деятельности. Эти игры часто включают в себя элементы соревнован</w:t>
      </w:r>
      <w:r w:rsidR="001B4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ий, которые стимулируют детей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активному участию. Квесты могут быть направлены на решение различных задач, связанных с безопасностью, что поможет учащимся закрепить навыки работы в команде и 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повысить уровень взаимодействия между учениками.</w:t>
      </w:r>
      <w:r w:rsidR="00135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Пример квест «Знать, уметь, помнить!» Цель игры: обобщение и систематизация знаний по безопасности в ЧС. Квест- игра «Твоя безопасность».</w:t>
      </w:r>
    </w:p>
    <w:p w14:paraId="22B6D5B0" w14:textId="77777777" w:rsidR="00926214" w:rsidRPr="00B31A82" w:rsidRDefault="00926214" w:rsidP="00D829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использование игровых технологий является перспективным направлением в образовательном процессе, позволяющим сделать уроки ОБЗР более эффективными и интересными для учащихся, что способствует лучшему усвоению матер</w:t>
      </w:r>
      <w:r w:rsidR="001B4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иала и формированию у учащихся</w:t>
      </w:r>
      <w:r w:rsidRPr="00B31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важных жизненных навыков.</w:t>
      </w:r>
    </w:p>
    <w:p w14:paraId="5B308798" w14:textId="77777777" w:rsidR="00CB157C" w:rsidRPr="00B31A82" w:rsidRDefault="00CB157C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82">
        <w:rPr>
          <w:i/>
          <w:color w:val="000000"/>
          <w:sz w:val="28"/>
          <w:szCs w:val="28"/>
        </w:rPr>
        <w:t>Информационно-коммуникационные технологии</w:t>
      </w:r>
      <w:r w:rsidRPr="00B31A82">
        <w:rPr>
          <w:color w:val="000000"/>
          <w:sz w:val="28"/>
          <w:szCs w:val="28"/>
        </w:rPr>
        <w:t xml:space="preserve"> открывают принципиально</w:t>
      </w:r>
      <w:r w:rsidR="001B4217">
        <w:rPr>
          <w:color w:val="000000"/>
          <w:sz w:val="28"/>
          <w:szCs w:val="28"/>
        </w:rPr>
        <w:t xml:space="preserve"> новые возможности в области преподавания ОБЗР.</w:t>
      </w:r>
    </w:p>
    <w:p w14:paraId="6FCEB712" w14:textId="77777777" w:rsidR="00135155" w:rsidRDefault="00CB157C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82">
        <w:rPr>
          <w:color w:val="000000"/>
          <w:sz w:val="28"/>
          <w:szCs w:val="28"/>
        </w:rPr>
        <w:t>В своей практической д</w:t>
      </w:r>
      <w:r w:rsidR="00135155">
        <w:rPr>
          <w:color w:val="000000"/>
          <w:sz w:val="28"/>
          <w:szCs w:val="28"/>
        </w:rPr>
        <w:t>е</w:t>
      </w:r>
      <w:r w:rsidR="001B4217">
        <w:rPr>
          <w:color w:val="000000"/>
          <w:sz w:val="28"/>
          <w:szCs w:val="28"/>
        </w:rPr>
        <w:t xml:space="preserve">ятельности </w:t>
      </w:r>
      <w:r w:rsidRPr="00B31A82">
        <w:rPr>
          <w:color w:val="000000"/>
          <w:sz w:val="28"/>
          <w:szCs w:val="28"/>
        </w:rPr>
        <w:t xml:space="preserve"> я использую компьютерную технологию в таком варианте, как </w:t>
      </w:r>
      <w:r w:rsidRPr="00B31A82">
        <w:rPr>
          <w:i/>
          <w:iCs/>
          <w:color w:val="000000"/>
          <w:sz w:val="28"/>
          <w:szCs w:val="28"/>
        </w:rPr>
        <w:t>«проникающая» технология, </w:t>
      </w:r>
      <w:r w:rsidRPr="00B31A82">
        <w:rPr>
          <w:color w:val="000000"/>
          <w:sz w:val="28"/>
          <w:szCs w:val="28"/>
        </w:rPr>
        <w:t>т.е. применяю компьютерное обучение по отдельным разделам и темам предмета и для дидактических задач.</w:t>
      </w:r>
    </w:p>
    <w:p w14:paraId="68521A1C" w14:textId="77777777" w:rsidR="00B47BA9" w:rsidRPr="00135155" w:rsidRDefault="00B47BA9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35155">
        <w:rPr>
          <w:rStyle w:val="a3"/>
          <w:b w:val="0"/>
          <w:i/>
          <w:color w:val="000000" w:themeColor="text1"/>
          <w:sz w:val="28"/>
          <w:szCs w:val="28"/>
        </w:rPr>
        <w:t>Технология интегрирования учебных дисциплин</w:t>
      </w:r>
      <w:r w:rsidR="00523479">
        <w:rPr>
          <w:rStyle w:val="a3"/>
          <w:b w:val="0"/>
          <w:i/>
          <w:color w:val="000000" w:themeColor="text1"/>
          <w:sz w:val="28"/>
          <w:szCs w:val="28"/>
        </w:rPr>
        <w:t>.</w:t>
      </w:r>
      <w:r w:rsidR="00870EBA" w:rsidRPr="00135155">
        <w:rPr>
          <w:b/>
          <w:bCs/>
          <w:color w:val="000000" w:themeColor="text1"/>
          <w:sz w:val="28"/>
          <w:szCs w:val="28"/>
        </w:rPr>
        <w:t> </w:t>
      </w:r>
    </w:p>
    <w:p w14:paraId="30C085A8" w14:textId="77777777" w:rsidR="00B47BA9" w:rsidRPr="00B31A82" w:rsidRDefault="00B47BA9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>Применяю межпредметную ин</w:t>
      </w:r>
      <w:r w:rsidR="00523479">
        <w:rPr>
          <w:color w:val="333333"/>
          <w:sz w:val="28"/>
          <w:szCs w:val="28"/>
        </w:rPr>
        <w:t xml:space="preserve">теграцию на </w:t>
      </w:r>
      <w:r w:rsidRPr="00B31A82">
        <w:rPr>
          <w:color w:val="333333"/>
          <w:sz w:val="28"/>
          <w:szCs w:val="28"/>
        </w:rPr>
        <w:t xml:space="preserve"> уроках:</w:t>
      </w:r>
    </w:p>
    <w:p w14:paraId="64D43D92" w14:textId="77777777" w:rsidR="00B47BA9" w:rsidRPr="00B31A82" w:rsidRDefault="00870EBA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 xml:space="preserve"> Урок ОБЗР</w:t>
      </w:r>
      <w:r w:rsidR="00B47BA9" w:rsidRPr="00B31A82">
        <w:rPr>
          <w:color w:val="333333"/>
          <w:sz w:val="28"/>
          <w:szCs w:val="28"/>
        </w:rPr>
        <w:t xml:space="preserve"> и обществознания по теме «Нормативно-правовая база Российской Федерации в области обеспечения безопасности населения в чрезвычайных ситуациях», «Уголовная ответственность за террористическую деятельность», «Символы России»</w:t>
      </w:r>
      <w:r w:rsidR="00135155">
        <w:rPr>
          <w:color w:val="333333"/>
          <w:sz w:val="28"/>
          <w:szCs w:val="28"/>
        </w:rPr>
        <w:t xml:space="preserve">. </w:t>
      </w:r>
      <w:r w:rsidRPr="00B31A82">
        <w:rPr>
          <w:color w:val="333333"/>
          <w:sz w:val="28"/>
          <w:szCs w:val="28"/>
        </w:rPr>
        <w:t xml:space="preserve"> Урок ОБЗР</w:t>
      </w:r>
      <w:r w:rsidR="00B47BA9" w:rsidRPr="00B31A82">
        <w:rPr>
          <w:color w:val="333333"/>
          <w:sz w:val="28"/>
          <w:szCs w:val="28"/>
        </w:rPr>
        <w:t xml:space="preserve"> и географии по темам «Автономное пребывание человека в природе», «Чрезвычайные ситуации природного характера и их возможные последствия».</w:t>
      </w:r>
      <w:r w:rsidRPr="00B31A82">
        <w:rPr>
          <w:color w:val="333333"/>
          <w:sz w:val="28"/>
          <w:szCs w:val="28"/>
        </w:rPr>
        <w:t xml:space="preserve"> Урок ОБЗР</w:t>
      </w:r>
      <w:r w:rsidR="00B47BA9" w:rsidRPr="00B31A82">
        <w:rPr>
          <w:color w:val="333333"/>
          <w:sz w:val="28"/>
          <w:szCs w:val="28"/>
        </w:rPr>
        <w:t>, биологии и физической культуры по теме «Значение двигательной активности и физической культуры для здоровья человека», «Основы здорового образа жизни</w:t>
      </w:r>
      <w:r w:rsidR="00F23241">
        <w:rPr>
          <w:color w:val="333333"/>
          <w:sz w:val="28"/>
          <w:szCs w:val="28"/>
        </w:rPr>
        <w:t xml:space="preserve">». </w:t>
      </w:r>
      <w:r w:rsidRPr="00B31A82">
        <w:rPr>
          <w:color w:val="333333"/>
          <w:sz w:val="28"/>
          <w:szCs w:val="28"/>
        </w:rPr>
        <w:t xml:space="preserve"> Урок ОБЗР</w:t>
      </w:r>
      <w:r w:rsidR="00B47BA9" w:rsidRPr="00B31A82">
        <w:rPr>
          <w:color w:val="333333"/>
          <w:sz w:val="28"/>
          <w:szCs w:val="28"/>
        </w:rPr>
        <w:t>, истории и информатики по теме «Боевые традиции Вооруженных Сил РФ»</w:t>
      </w:r>
    </w:p>
    <w:p w14:paraId="3D4AE514" w14:textId="77777777" w:rsidR="00B47BA9" w:rsidRPr="00B31A82" w:rsidRDefault="00B47BA9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 xml:space="preserve">Результат использования </w:t>
      </w:r>
      <w:r w:rsidR="00F23241">
        <w:rPr>
          <w:color w:val="333333"/>
          <w:sz w:val="28"/>
          <w:szCs w:val="28"/>
        </w:rPr>
        <w:t xml:space="preserve">этой </w:t>
      </w:r>
      <w:r w:rsidRPr="00B31A82">
        <w:rPr>
          <w:color w:val="333333"/>
          <w:sz w:val="28"/>
          <w:szCs w:val="28"/>
        </w:rPr>
        <w:t>технологии - увеличение процента качества знаний учащихся, выигрыш во временных затратах на усвоение материала, повышение мотивации в изучении курса ОБЖ и других дисциплин, развитие личности на базе хорошо усвоенного предметного содержания.</w:t>
      </w:r>
    </w:p>
    <w:p w14:paraId="7D42FE56" w14:textId="77777777" w:rsidR="00B47BA9" w:rsidRPr="00B31A82" w:rsidRDefault="00B47BA9" w:rsidP="00D82902">
      <w:pPr>
        <w:pStyle w:val="3"/>
        <w:shd w:val="clear" w:color="auto" w:fill="FFFFFF"/>
        <w:spacing w:before="0" w:beforeAutospacing="0" w:after="0" w:afterAutospacing="0" w:line="360" w:lineRule="auto"/>
        <w:rPr>
          <w:bCs w:val="0"/>
          <w:i/>
          <w:color w:val="000000" w:themeColor="text1"/>
          <w:sz w:val="28"/>
          <w:szCs w:val="28"/>
        </w:rPr>
      </w:pPr>
      <w:r w:rsidRPr="00B31A82">
        <w:rPr>
          <w:rStyle w:val="a3"/>
          <w:bCs/>
          <w:i/>
          <w:color w:val="000000" w:themeColor="text1"/>
          <w:sz w:val="28"/>
          <w:szCs w:val="28"/>
        </w:rPr>
        <w:lastRenderedPageBreak/>
        <w:t xml:space="preserve"> Компьютерные (новые информационные) технологии обучения</w:t>
      </w:r>
    </w:p>
    <w:p w14:paraId="0E2433CA" w14:textId="77777777" w:rsidR="00B47BA9" w:rsidRPr="00B31A82" w:rsidRDefault="00B47BA9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>Применяя данную технологию я решаю задачи повышения качества процесса обучения и усвоения материала, формирования информ</w:t>
      </w:r>
      <w:r w:rsidR="00F23241">
        <w:rPr>
          <w:color w:val="333333"/>
          <w:sz w:val="28"/>
          <w:szCs w:val="28"/>
        </w:rPr>
        <w:t>ационной культуры. У учащихся</w:t>
      </w:r>
      <w:r w:rsidRPr="00B31A82">
        <w:rPr>
          <w:color w:val="333333"/>
          <w:sz w:val="28"/>
          <w:szCs w:val="28"/>
        </w:rPr>
        <w:t xml:space="preserve"> закладываются основы эстетики за счет использования компьютерной графики, мультимедийных технологий. Формируется методическая копилка презентаций п</w:t>
      </w:r>
      <w:r w:rsidR="00870EBA" w:rsidRPr="00B31A82">
        <w:rPr>
          <w:color w:val="333333"/>
          <w:sz w:val="28"/>
          <w:szCs w:val="28"/>
        </w:rPr>
        <w:t>о различным разделам курса ОБЗР</w:t>
      </w:r>
      <w:r w:rsidRPr="00B31A82">
        <w:rPr>
          <w:color w:val="333333"/>
          <w:sz w:val="28"/>
          <w:szCs w:val="28"/>
        </w:rPr>
        <w:t>, разработок уроков для интерактивной доски, которые активно использую на уроках. При подготовке уроков использую материалы Интернет (ЭОР и ЦОР) для создания презентаций: http://school-collection.edu.ru Для проведения уроков и внеклассных мероприятий огромную помощь оказывают электронные версии журналов издательства Педагогического университета «Первое сентября», публикации сайта социальной сети работников образования «Наша сеть» http://nsportal.ru/</w:t>
      </w:r>
    </w:p>
    <w:p w14:paraId="1DE37A51" w14:textId="77777777" w:rsidR="00B47BA9" w:rsidRPr="00B31A82" w:rsidRDefault="00B47BA9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>В результате достигаются идеальные варианты индивидуального обучения с использованием визуальных и слуховых образов, создается возможность привлечения научной и культурной информации из различных источников, ведется рабочая и отчетная документация в электронном виде, в том числе на сайте школы. Информационные технологии вносят в образовательный процесс элементы новизны, наглядности, что повышает интерес учащихся к приобретению знаний, облегчает учителю подготовку к учебно-воспитательному процессу.</w:t>
      </w:r>
    </w:p>
    <w:p w14:paraId="3AD8362A" w14:textId="77777777" w:rsidR="00B47BA9" w:rsidRPr="00B31A82" w:rsidRDefault="00B47BA9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>Применение современных тех</w:t>
      </w:r>
      <w:r w:rsidR="00870EBA" w:rsidRPr="00B31A82">
        <w:rPr>
          <w:color w:val="333333"/>
          <w:sz w:val="28"/>
          <w:szCs w:val="28"/>
        </w:rPr>
        <w:t>нологий в преподавании курса ОБЗР</w:t>
      </w:r>
      <w:r w:rsidRPr="00B31A82">
        <w:rPr>
          <w:color w:val="333333"/>
          <w:sz w:val="28"/>
          <w:szCs w:val="28"/>
        </w:rPr>
        <w:t xml:space="preserve"> позволяет видоизменить весь процесс обучения, дает возможность учителю вносить в учебный процесс новые разнообразные формы и методы, что делает урок более интересным</w:t>
      </w:r>
    </w:p>
    <w:p w14:paraId="13A2C0B4" w14:textId="77777777" w:rsidR="00BC36DB" w:rsidRPr="00B31A82" w:rsidRDefault="00870EBA" w:rsidP="00D8290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31A82">
        <w:rPr>
          <w:color w:val="333333"/>
          <w:sz w:val="28"/>
          <w:szCs w:val="28"/>
        </w:rPr>
        <w:t>При написании лекции были исполь</w:t>
      </w:r>
      <w:r w:rsidR="00FE4B7E" w:rsidRPr="00B31A82">
        <w:rPr>
          <w:color w:val="333333"/>
          <w:sz w:val="28"/>
          <w:szCs w:val="28"/>
        </w:rPr>
        <w:t>зованы</w:t>
      </w:r>
      <w:r w:rsidR="00F23241">
        <w:rPr>
          <w:color w:val="333333"/>
          <w:sz w:val="28"/>
          <w:szCs w:val="28"/>
        </w:rPr>
        <w:t xml:space="preserve"> фрагменты материалов</w:t>
      </w:r>
      <w:r w:rsidR="00FE4B7E" w:rsidRPr="00B31A82">
        <w:rPr>
          <w:color w:val="333333"/>
          <w:sz w:val="28"/>
          <w:szCs w:val="28"/>
        </w:rPr>
        <w:t xml:space="preserve"> из опыта</w:t>
      </w:r>
      <w:r w:rsidRPr="00B31A82">
        <w:rPr>
          <w:color w:val="333333"/>
          <w:sz w:val="28"/>
          <w:szCs w:val="28"/>
        </w:rPr>
        <w:t xml:space="preserve"> работ</w:t>
      </w:r>
      <w:r w:rsidR="00FE4B7E" w:rsidRPr="00B31A82">
        <w:rPr>
          <w:color w:val="333333"/>
          <w:sz w:val="28"/>
          <w:szCs w:val="28"/>
        </w:rPr>
        <w:t>ы</w:t>
      </w:r>
      <w:r w:rsidRPr="00B31A82">
        <w:rPr>
          <w:color w:val="333333"/>
          <w:sz w:val="28"/>
          <w:szCs w:val="28"/>
        </w:rPr>
        <w:t xml:space="preserve"> учителей ОБЗР Салчак Мергена Сергееви</w:t>
      </w:r>
      <w:r w:rsidR="00FE4B7E" w:rsidRPr="00B31A82">
        <w:rPr>
          <w:color w:val="333333"/>
          <w:sz w:val="28"/>
          <w:szCs w:val="28"/>
        </w:rPr>
        <w:t>ча, Сакоаской И.В. и Глебовой Светланы Олеговны.</w:t>
      </w:r>
      <w:r w:rsidR="00BC36DB" w:rsidRPr="00B31A82">
        <w:rPr>
          <w:color w:val="222222"/>
          <w:sz w:val="28"/>
          <w:szCs w:val="28"/>
        </w:rPr>
        <w:br/>
      </w:r>
    </w:p>
    <w:p w14:paraId="65C76BE4" w14:textId="77777777" w:rsidR="00BC36DB" w:rsidRPr="00B31A82" w:rsidRDefault="00BC36DB" w:rsidP="00D829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C36DB" w:rsidRPr="00B31A82" w:rsidSect="004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CEE"/>
    <w:multiLevelType w:val="multilevel"/>
    <w:tmpl w:val="0E2C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4262"/>
    <w:multiLevelType w:val="hybridMultilevel"/>
    <w:tmpl w:val="E02EDC60"/>
    <w:lvl w:ilvl="0" w:tplc="DB6A0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651C"/>
    <w:multiLevelType w:val="multilevel"/>
    <w:tmpl w:val="42C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D0945"/>
    <w:multiLevelType w:val="multilevel"/>
    <w:tmpl w:val="86EE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71723"/>
    <w:multiLevelType w:val="multilevel"/>
    <w:tmpl w:val="90DC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126AE"/>
    <w:multiLevelType w:val="multilevel"/>
    <w:tmpl w:val="5B62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A79C9"/>
    <w:multiLevelType w:val="multilevel"/>
    <w:tmpl w:val="C7CC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83FB3"/>
    <w:multiLevelType w:val="multilevel"/>
    <w:tmpl w:val="FFD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F08A7"/>
    <w:multiLevelType w:val="multilevel"/>
    <w:tmpl w:val="34E8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40536"/>
    <w:multiLevelType w:val="multilevel"/>
    <w:tmpl w:val="36A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928CB"/>
    <w:multiLevelType w:val="multilevel"/>
    <w:tmpl w:val="5B6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8680B"/>
    <w:multiLevelType w:val="multilevel"/>
    <w:tmpl w:val="687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667989">
    <w:abstractNumId w:val="0"/>
  </w:num>
  <w:num w:numId="2" w16cid:durableId="23873084">
    <w:abstractNumId w:val="4"/>
  </w:num>
  <w:num w:numId="3" w16cid:durableId="1011250898">
    <w:abstractNumId w:val="5"/>
    <w:lvlOverride w:ilvl="0">
      <w:startOverride w:val="1"/>
    </w:lvlOverride>
  </w:num>
  <w:num w:numId="4" w16cid:durableId="1217741002">
    <w:abstractNumId w:val="5"/>
    <w:lvlOverride w:ilvl="0">
      <w:startOverride w:val="2"/>
    </w:lvlOverride>
  </w:num>
  <w:num w:numId="5" w16cid:durableId="528645253">
    <w:abstractNumId w:val="5"/>
    <w:lvlOverride w:ilvl="0">
      <w:startOverride w:val="3"/>
    </w:lvlOverride>
  </w:num>
  <w:num w:numId="6" w16cid:durableId="1530951752">
    <w:abstractNumId w:val="5"/>
    <w:lvlOverride w:ilvl="0">
      <w:startOverride w:val="4"/>
    </w:lvlOverride>
  </w:num>
  <w:num w:numId="7" w16cid:durableId="1579556102">
    <w:abstractNumId w:val="5"/>
    <w:lvlOverride w:ilvl="0">
      <w:startOverride w:val="5"/>
    </w:lvlOverride>
  </w:num>
  <w:num w:numId="8" w16cid:durableId="1757632660">
    <w:abstractNumId w:val="5"/>
    <w:lvlOverride w:ilvl="0">
      <w:startOverride w:val="6"/>
    </w:lvlOverride>
  </w:num>
  <w:num w:numId="9" w16cid:durableId="2129930435">
    <w:abstractNumId w:val="5"/>
    <w:lvlOverride w:ilvl="0">
      <w:startOverride w:val="7"/>
    </w:lvlOverride>
  </w:num>
  <w:num w:numId="10" w16cid:durableId="1865170487">
    <w:abstractNumId w:val="6"/>
    <w:lvlOverride w:ilvl="0">
      <w:startOverride w:val="1"/>
    </w:lvlOverride>
  </w:num>
  <w:num w:numId="11" w16cid:durableId="1228148834">
    <w:abstractNumId w:val="6"/>
    <w:lvlOverride w:ilvl="0">
      <w:startOverride w:val="2"/>
    </w:lvlOverride>
  </w:num>
  <w:num w:numId="12" w16cid:durableId="220748288">
    <w:abstractNumId w:val="6"/>
    <w:lvlOverride w:ilvl="0">
      <w:startOverride w:val="3"/>
    </w:lvlOverride>
  </w:num>
  <w:num w:numId="13" w16cid:durableId="2044749159">
    <w:abstractNumId w:val="9"/>
  </w:num>
  <w:num w:numId="14" w16cid:durableId="646783835">
    <w:abstractNumId w:val="7"/>
  </w:num>
  <w:num w:numId="15" w16cid:durableId="603419637">
    <w:abstractNumId w:val="8"/>
  </w:num>
  <w:num w:numId="16" w16cid:durableId="591859243">
    <w:abstractNumId w:val="11"/>
  </w:num>
  <w:num w:numId="17" w16cid:durableId="782116309">
    <w:abstractNumId w:val="10"/>
  </w:num>
  <w:num w:numId="18" w16cid:durableId="1030298761">
    <w:abstractNumId w:val="2"/>
  </w:num>
  <w:num w:numId="19" w16cid:durableId="1151871361">
    <w:abstractNumId w:val="3"/>
  </w:num>
  <w:num w:numId="20" w16cid:durableId="96246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14"/>
    <w:rsid w:val="00032EA7"/>
    <w:rsid w:val="000C3F00"/>
    <w:rsid w:val="00135155"/>
    <w:rsid w:val="001B4217"/>
    <w:rsid w:val="001C4BEC"/>
    <w:rsid w:val="001F611C"/>
    <w:rsid w:val="0048075D"/>
    <w:rsid w:val="004B3560"/>
    <w:rsid w:val="00523479"/>
    <w:rsid w:val="00870EBA"/>
    <w:rsid w:val="00877022"/>
    <w:rsid w:val="00926214"/>
    <w:rsid w:val="00B31A82"/>
    <w:rsid w:val="00B47BA9"/>
    <w:rsid w:val="00BC36DB"/>
    <w:rsid w:val="00C07E51"/>
    <w:rsid w:val="00CB157C"/>
    <w:rsid w:val="00CE6B35"/>
    <w:rsid w:val="00D82902"/>
    <w:rsid w:val="00D949AF"/>
    <w:rsid w:val="00DB2211"/>
    <w:rsid w:val="00E20FB0"/>
    <w:rsid w:val="00E42F1D"/>
    <w:rsid w:val="00E4657E"/>
    <w:rsid w:val="00E64D65"/>
    <w:rsid w:val="00F23241"/>
    <w:rsid w:val="00F8533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B94E"/>
  <w15:docId w15:val="{D4FEEC02-F609-4B4B-AE7C-E1723BE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5D"/>
  </w:style>
  <w:style w:type="paragraph" w:styleId="1">
    <w:name w:val="heading 1"/>
    <w:basedOn w:val="a"/>
    <w:link w:val="10"/>
    <w:uiPriority w:val="9"/>
    <w:qFormat/>
    <w:rsid w:val="00B47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7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2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6214"/>
    <w:rPr>
      <w:b/>
      <w:bCs/>
    </w:rPr>
  </w:style>
  <w:style w:type="paragraph" w:styleId="a4">
    <w:name w:val="Normal (Web)"/>
    <w:basedOn w:val="a"/>
    <w:uiPriority w:val="99"/>
    <w:unhideWhenUsed/>
    <w:rsid w:val="0092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36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E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566">
          <w:marLeft w:val="-263"/>
          <w:marRight w:val="-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26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8054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8425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9348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4580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655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8075">
                      <w:marLeft w:val="0"/>
                      <w:marRight w:val="0"/>
                      <w:marTop w:val="2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1796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2783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0234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8207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8340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50703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9022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1842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5629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266">
                      <w:marLeft w:val="0"/>
                      <w:marRight w:val="0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5179">
          <w:marLeft w:val="0"/>
          <w:marRight w:val="0"/>
          <w:marTop w:val="351"/>
          <w:marBottom w:val="351"/>
          <w:divBdr>
            <w:top w:val="single" w:sz="6" w:space="18" w:color="E0E0E0"/>
            <w:left w:val="single" w:sz="6" w:space="18" w:color="E0E0E0"/>
            <w:bottom w:val="single" w:sz="6" w:space="18" w:color="E0E0E0"/>
            <w:right w:val="single" w:sz="6" w:space="18" w:color="E0E0E0"/>
          </w:divBdr>
        </w:div>
      </w:divsChild>
    </w:div>
    <w:div w:id="1705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3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3399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53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36692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3764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4060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2024-12-19T05:57:00Z</dcterms:created>
  <dcterms:modified xsi:type="dcterms:W3CDTF">2024-12-19T05:57:00Z</dcterms:modified>
</cp:coreProperties>
</file>